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bCs/>
          <w:sz w:val="40"/>
          <w:szCs w:val="2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24"/>
          <w:lang w:val="zh-CN"/>
        </w:rPr>
        <w:t xml:space="preserve"> </w:t>
      </w:r>
    </w:p>
    <w:p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bCs/>
          <w:sz w:val="40"/>
          <w:szCs w:val="2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24"/>
          <w:lang w:val="zh-CN"/>
        </w:rPr>
        <w:t>“高校辅导员年度人物”拟提名人选个人简介</w:t>
      </w:r>
      <w:r>
        <w:rPr>
          <w:rFonts w:hint="eastAsia" w:ascii="Times New Roman" w:hAnsi="Times New Roman" w:eastAsia="方正小标宋简体" w:cs="Times New Roman"/>
          <w:bCs/>
          <w:sz w:val="40"/>
          <w:szCs w:val="24"/>
          <w:lang w:val="en-US" w:eastAsia="zh-CN"/>
        </w:rPr>
        <w:t xml:space="preserve"> 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董筱文，女，汉族，中共党员，1989年4月生，教育经济与管理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硕士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2015年参加工作至今，现任苏州大学</w:t>
      </w:r>
      <w:r>
        <w:rPr>
          <w:rFonts w:hint="eastAsia" w:ascii="仿宋" w:hAnsi="仿宋" w:eastAsia="仿宋"/>
          <w:sz w:val="32"/>
          <w:szCs w:val="32"/>
        </w:rPr>
        <w:t>政治与公共管理学院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团委书记。</w:t>
      </w:r>
      <w:r>
        <w:rPr>
          <w:rFonts w:hint="eastAsia" w:ascii="仿宋" w:hAnsi="仿宋" w:eastAsia="仿宋"/>
          <w:sz w:val="32"/>
          <w:szCs w:val="32"/>
        </w:rPr>
        <w:t>先后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担任</w:t>
      </w:r>
      <w:r>
        <w:rPr>
          <w:rFonts w:hint="eastAsia" w:ascii="仿宋" w:hAnsi="仿宋" w:eastAsia="仿宋"/>
          <w:sz w:val="32"/>
          <w:szCs w:val="32"/>
        </w:rPr>
        <w:t>2014级、2015级、2019级三届本科生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辅导员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累计带教</w:t>
      </w:r>
      <w:r>
        <w:rPr>
          <w:rFonts w:hint="eastAsia" w:ascii="仿宋" w:hAnsi="仿宋" w:eastAsia="仿宋"/>
          <w:sz w:val="32"/>
          <w:szCs w:val="32"/>
        </w:rPr>
        <w:t>学生总数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1092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目前担任2019级思想政治教育班、2019级人力资源管理班、2019级物流管理班、2019级物流管理（中外合作办学）2班班主任。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近三年</w:t>
      </w:r>
      <w:r>
        <w:rPr>
          <w:rFonts w:hint="eastAsia" w:ascii="仿宋" w:hAnsi="仿宋" w:eastAsia="仿宋"/>
          <w:sz w:val="32"/>
          <w:szCs w:val="32"/>
        </w:rPr>
        <w:t>曾荣获教育部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第五届</w:t>
      </w:r>
      <w:r>
        <w:rPr>
          <w:rFonts w:hint="eastAsia" w:ascii="仿宋" w:hAnsi="仿宋" w:eastAsia="仿宋"/>
          <w:sz w:val="32"/>
          <w:szCs w:val="32"/>
        </w:rPr>
        <w:t>“全国高校网络教育优秀作品推选展示活动”优秀奖1项、2020年江苏省高等教育学会辅导员工作研究会辅导员工作案例三等奖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省级荣誉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项、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苏州大学2020年度优秀专职辅导员等</w:t>
      </w:r>
      <w:r>
        <w:rPr>
          <w:rFonts w:hint="eastAsia" w:ascii="仿宋" w:hAnsi="仿宋" w:eastAsia="仿宋"/>
          <w:sz w:val="32"/>
          <w:szCs w:val="32"/>
        </w:rPr>
        <w:t>校级荣誉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主持校级课题2项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参与省级课题1项，</w:t>
      </w:r>
      <w:r>
        <w:rPr>
          <w:rFonts w:hint="eastAsia" w:ascii="仿宋" w:hAnsi="仿宋" w:eastAsia="仿宋"/>
          <w:sz w:val="32"/>
          <w:szCs w:val="32"/>
        </w:rPr>
        <w:t>发表学术论文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篇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成果荣获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第五届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苏州</w:t>
      </w:r>
      <w:r>
        <w:rPr>
          <w:rFonts w:hint="eastAsia" w:ascii="仿宋" w:hAnsi="仿宋" w:eastAsia="仿宋"/>
          <w:sz w:val="32"/>
          <w:szCs w:val="32"/>
        </w:rPr>
        <w:t>市社科应用研究精品工程优秀成果奖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三等奖。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工作八年来</w:t>
      </w:r>
      <w:r>
        <w:rPr>
          <w:rFonts w:hint="eastAsia" w:ascii="仿宋" w:hAnsi="仿宋" w:eastAsia="仿宋"/>
          <w:sz w:val="32"/>
          <w:szCs w:val="32"/>
        </w:rPr>
        <w:t>，她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坚守</w:t>
      </w:r>
      <w:r>
        <w:rPr>
          <w:rFonts w:hint="eastAsia" w:ascii="仿宋" w:hAnsi="仿宋" w:eastAsia="仿宋"/>
          <w:sz w:val="32"/>
          <w:szCs w:val="32"/>
        </w:rPr>
        <w:t>为党育人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为国育才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初心使命，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/>
          <w:sz w:val="32"/>
          <w:szCs w:val="32"/>
        </w:rPr>
        <w:t>以学校“铸魂逐梦”工程为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指引，</w:t>
      </w:r>
      <w:r>
        <w:rPr>
          <w:rFonts w:hint="eastAsia" w:ascii="仿宋" w:hAnsi="仿宋" w:eastAsia="仿宋"/>
          <w:sz w:val="32"/>
          <w:szCs w:val="32"/>
        </w:rPr>
        <w:t>以“时光雕刻师”的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姿态为每一位学生量身设计、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材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铸</w:t>
      </w:r>
      <w:r>
        <w:rPr>
          <w:rFonts w:hint="eastAsia" w:ascii="仿宋" w:hAnsi="仿宋" w:eastAsia="仿宋"/>
          <w:sz w:val="32"/>
          <w:szCs w:val="32"/>
        </w:rPr>
        <w:t>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陪伴学生</w:t>
      </w:r>
      <w:r>
        <w:rPr>
          <w:rFonts w:hint="eastAsia" w:ascii="仿宋" w:hAnsi="仿宋" w:eastAsia="仿宋"/>
          <w:sz w:val="32"/>
          <w:szCs w:val="32"/>
        </w:rPr>
        <w:t>“雕刻”青春、“雕刻”自我</w:t>
      </w:r>
      <w:r>
        <w:rPr>
          <w:rFonts w:hint="eastAsia" w:ascii="仿宋" w:hAnsi="仿宋" w:eastAsia="仿宋"/>
          <w:sz w:val="32"/>
          <w:szCs w:val="32"/>
          <w:lang w:eastAsia="zh-CN"/>
        </w:rPr>
        <w:t>，精细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/>
          <w:sz w:val="32"/>
          <w:szCs w:val="32"/>
          <w:lang w:eastAsia="zh-CN"/>
        </w:rPr>
        <w:t>服务学生的全面发展与健康成长，培育有骨气、有底气、有志气的时代新人。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69A33D8-70F1-4CB2-924A-5755E5B2F76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B95EBBB1-6ABD-42F0-B342-71F744B714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6A57D8-491E-4D28-BD39-9C7017FC5111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zhkMmE2MWJlMDA2NTRhOWUxMzdjYzI2MTE1YzMifQ=="/>
  </w:docVars>
  <w:rsids>
    <w:rsidRoot w:val="00D00780"/>
    <w:rsid w:val="001A03D3"/>
    <w:rsid w:val="0030561E"/>
    <w:rsid w:val="0036306C"/>
    <w:rsid w:val="00432996"/>
    <w:rsid w:val="004A42B8"/>
    <w:rsid w:val="004E0C40"/>
    <w:rsid w:val="004E5084"/>
    <w:rsid w:val="005A19AC"/>
    <w:rsid w:val="00606D04"/>
    <w:rsid w:val="00771C44"/>
    <w:rsid w:val="009C4C89"/>
    <w:rsid w:val="00D00780"/>
    <w:rsid w:val="00EE47B0"/>
    <w:rsid w:val="05B01966"/>
    <w:rsid w:val="14D67182"/>
    <w:rsid w:val="3823677E"/>
    <w:rsid w:val="39D94BEF"/>
    <w:rsid w:val="4CE75BB2"/>
    <w:rsid w:val="51986E86"/>
    <w:rsid w:val="5BE43CB8"/>
    <w:rsid w:val="6D4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qFormat/>
    <w:uiPriority w:val="0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485</Characters>
  <Lines>1</Lines>
  <Paragraphs>1</Paragraphs>
  <TotalTime>1</TotalTime>
  <ScaleCrop>false</ScaleCrop>
  <LinksUpToDate>false</LinksUpToDate>
  <CharactersWithSpaces>487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2021-06-07T08:17:00Z</dcterms:created>
  <dc:creator>高福营</dc:creator>
  <cp:lastModifiedBy>دىلخۇمار دولقۇن</cp:lastModifiedBy>
  <dcterms:modified xsi:type="dcterms:W3CDTF">2023-04-24T06:03:18Z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BECE32D0C0934D80842DF72CE5C97A72_13</vt:lpwstr>
  </property>
</Properties>
</file>